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663D" w14:textId="77777777" w:rsidR="005614CF" w:rsidRDefault="005614CF" w:rsidP="005614CF">
      <w:pPr>
        <w:jc w:val="center"/>
        <w:rPr>
          <w:b/>
          <w:sz w:val="32"/>
          <w:szCs w:val="32"/>
        </w:rPr>
      </w:pPr>
      <w:r>
        <w:rPr>
          <w:b/>
          <w:sz w:val="32"/>
          <w:szCs w:val="32"/>
        </w:rPr>
        <w:t>NATIONAL AWARDS</w:t>
      </w:r>
    </w:p>
    <w:p w14:paraId="6E00EDBA" w14:textId="77777777" w:rsidR="005614CF" w:rsidRDefault="005614CF" w:rsidP="005614CF">
      <w:pPr>
        <w:rPr>
          <w:rFonts w:ascii="Times New Roman" w:hAnsi="Times New Roman" w:cs="Times New Roman"/>
          <w:sz w:val="24"/>
          <w:szCs w:val="24"/>
        </w:rPr>
      </w:pPr>
      <w:r>
        <w:rPr>
          <w:rFonts w:ascii="Times New Roman" w:hAnsi="Times New Roman" w:cs="Times New Roman"/>
          <w:sz w:val="24"/>
          <w:szCs w:val="24"/>
        </w:rPr>
        <w:t>Take the time to share a favorite story about the positive impact you or someone you know has had on our mission is worth doing!  It helps us tell the world who we are, what we do, and why we matter.  Just three simple steps to add your part to the national success story:</w:t>
      </w:r>
    </w:p>
    <w:p w14:paraId="34ACE1EC" w14:textId="77777777" w:rsidR="005614CF" w:rsidRDefault="005614CF" w:rsidP="00561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Please follow instructions on the National Report and Awards Cover Sheet found in the awards section of the National Program Action Plan. </w:t>
      </w:r>
    </w:p>
    <w:p w14:paraId="6763DD32" w14:textId="77777777" w:rsidR="005614CF" w:rsidRDefault="005614CF" w:rsidP="00561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Provide details/examples about the activity as outlined in the 2017-2022 Programs Action Plan.  </w:t>
      </w:r>
    </w:p>
    <w:p w14:paraId="7D29A56C" w14:textId="77777777" w:rsidR="005614CF" w:rsidRDefault="005614CF" w:rsidP="005614CF">
      <w:pPr>
        <w:ind w:left="360"/>
        <w:rPr>
          <w:rFonts w:ascii="Times New Roman" w:hAnsi="Times New Roman" w:cs="Times New Roman"/>
          <w:sz w:val="24"/>
          <w:szCs w:val="24"/>
        </w:rPr>
      </w:pPr>
      <w:r>
        <w:rPr>
          <w:rFonts w:ascii="Times New Roman" w:hAnsi="Times New Roman" w:cs="Times New Roman"/>
          <w:b/>
          <w:sz w:val="24"/>
          <w:szCs w:val="24"/>
        </w:rPr>
        <w:t>MEMBER AWARD</w:t>
      </w:r>
      <w:r>
        <w:rPr>
          <w:rFonts w:ascii="Times New Roman" w:hAnsi="Times New Roman" w:cs="Times New Roman"/>
          <w:sz w:val="24"/>
          <w:szCs w:val="24"/>
        </w:rPr>
        <w:t>:  ALA Brand Ambassador</w:t>
      </w:r>
    </w:p>
    <w:p w14:paraId="41BC0D68" w14:textId="77777777" w:rsidR="005614CF" w:rsidRDefault="005614CF" w:rsidP="005614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Deadline:  June 1, 2021</w:t>
      </w:r>
    </w:p>
    <w:p w14:paraId="665B1B48" w14:textId="77777777" w:rsidR="005614CF" w:rsidRDefault="005614CF" w:rsidP="005614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Send to national committee member Brenda Holland postmarked or emailed by 5 p.m. EST on the deadline listed above.  </w:t>
      </w:r>
    </w:p>
    <w:p w14:paraId="50328474" w14:textId="77777777" w:rsidR="005614CF" w:rsidRDefault="005614CF" w:rsidP="005614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Materials and guidelines:  </w:t>
      </w:r>
    </w:p>
    <w:p w14:paraId="3D10342D" w14:textId="77777777" w:rsidR="005614CF" w:rsidRDefault="005614CF" w:rsidP="005614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Document with action photographs, screen shots and other evidence of brand promotion activities</w:t>
      </w:r>
    </w:p>
    <w:p w14:paraId="31AE7A9D" w14:textId="77777777" w:rsidR="005614CF" w:rsidRDefault="005614CF" w:rsidP="005614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Activity must occur between May 1 prior to the start of the current admin year and May 1 before the end of the current admin year</w:t>
      </w:r>
    </w:p>
    <w:p w14:paraId="0DA2B1D4" w14:textId="77777777" w:rsidR="005614CF" w:rsidRDefault="005614CF" w:rsidP="005614CF">
      <w:pPr>
        <w:ind w:left="720"/>
        <w:rPr>
          <w:rFonts w:ascii="Times New Roman" w:hAnsi="Times New Roman" w:cs="Times New Roman"/>
          <w:sz w:val="24"/>
          <w:szCs w:val="24"/>
        </w:rPr>
      </w:pPr>
      <w:r>
        <w:rPr>
          <w:rFonts w:ascii="Times New Roman" w:hAnsi="Times New Roman" w:cs="Times New Roman"/>
          <w:b/>
          <w:sz w:val="24"/>
          <w:szCs w:val="24"/>
        </w:rPr>
        <w:t>UNIT AWARD</w:t>
      </w:r>
      <w:r>
        <w:rPr>
          <w:rFonts w:ascii="Times New Roman" w:hAnsi="Times New Roman" w:cs="Times New Roman"/>
          <w:sz w:val="24"/>
          <w:szCs w:val="24"/>
        </w:rPr>
        <w:t>:  New Website or Social Media Account Launch</w:t>
      </w:r>
    </w:p>
    <w:p w14:paraId="358CCEDC" w14:textId="77777777" w:rsidR="005614CF" w:rsidRDefault="005614CF" w:rsidP="005614CF">
      <w:pPr>
        <w:pStyle w:val="ListParagraph"/>
        <w:numPr>
          <w:ilvl w:val="0"/>
          <w:numId w:val="4"/>
        </w:numPr>
        <w:tabs>
          <w:tab w:val="left" w:pos="7152"/>
        </w:tabs>
        <w:rPr>
          <w:rFonts w:ascii="Times New Roman" w:hAnsi="Times New Roman" w:cs="Times New Roman"/>
          <w:sz w:val="24"/>
          <w:szCs w:val="24"/>
        </w:rPr>
      </w:pPr>
      <w:r>
        <w:rPr>
          <w:rFonts w:ascii="Times New Roman" w:hAnsi="Times New Roman" w:cs="Times New Roman"/>
          <w:sz w:val="24"/>
          <w:szCs w:val="24"/>
        </w:rPr>
        <w:t>Deadline:  June 1, 2021</w:t>
      </w:r>
    </w:p>
    <w:p w14:paraId="75E89447" w14:textId="77777777" w:rsidR="005614CF" w:rsidRDefault="005614CF" w:rsidP="005614CF">
      <w:pPr>
        <w:pStyle w:val="ListParagraph"/>
        <w:numPr>
          <w:ilvl w:val="0"/>
          <w:numId w:val="4"/>
        </w:numPr>
        <w:tabs>
          <w:tab w:val="left" w:pos="7152"/>
        </w:tabs>
        <w:rPr>
          <w:rFonts w:ascii="Times New Roman" w:hAnsi="Times New Roman" w:cs="Times New Roman"/>
          <w:sz w:val="24"/>
          <w:szCs w:val="24"/>
        </w:rPr>
      </w:pPr>
      <w:r>
        <w:rPr>
          <w:rFonts w:ascii="Times New Roman" w:hAnsi="Times New Roman" w:cs="Times New Roman"/>
          <w:sz w:val="24"/>
          <w:szCs w:val="24"/>
        </w:rPr>
        <w:t xml:space="preserve">Send to national committee member </w:t>
      </w:r>
      <w:proofErr w:type="spellStart"/>
      <w:r>
        <w:rPr>
          <w:rFonts w:ascii="Times New Roman" w:hAnsi="Times New Roman" w:cs="Times New Roman"/>
          <w:sz w:val="24"/>
          <w:szCs w:val="24"/>
        </w:rPr>
        <w:t>Ree</w:t>
      </w:r>
      <w:proofErr w:type="spellEnd"/>
      <w:r>
        <w:rPr>
          <w:rFonts w:ascii="Times New Roman" w:hAnsi="Times New Roman" w:cs="Times New Roman"/>
          <w:sz w:val="24"/>
          <w:szCs w:val="24"/>
        </w:rPr>
        <w:t xml:space="preserve"> Ann Ross postmarked or emailed by 5 p.m. EST on the deadline listed above. </w:t>
      </w:r>
    </w:p>
    <w:p w14:paraId="768D5722" w14:textId="77777777" w:rsidR="005614CF" w:rsidRDefault="005614CF" w:rsidP="005614CF">
      <w:pPr>
        <w:pStyle w:val="ListParagraph"/>
        <w:numPr>
          <w:ilvl w:val="0"/>
          <w:numId w:val="4"/>
        </w:numPr>
        <w:tabs>
          <w:tab w:val="left" w:pos="7152"/>
        </w:tabs>
        <w:rPr>
          <w:rFonts w:ascii="Times New Roman" w:hAnsi="Times New Roman" w:cs="Times New Roman"/>
          <w:sz w:val="24"/>
          <w:szCs w:val="24"/>
        </w:rPr>
      </w:pPr>
      <w:r>
        <w:rPr>
          <w:rFonts w:ascii="Times New Roman" w:hAnsi="Times New Roman" w:cs="Times New Roman"/>
          <w:sz w:val="24"/>
          <w:szCs w:val="24"/>
        </w:rPr>
        <w:t>Presented to:  All units developing a properly branded website or social media account during the current ALA administrative year</w:t>
      </w:r>
    </w:p>
    <w:p w14:paraId="2754B08F" w14:textId="77777777" w:rsidR="005614CF" w:rsidRDefault="005614CF" w:rsidP="005614CF">
      <w:pPr>
        <w:pStyle w:val="ListParagraph"/>
        <w:numPr>
          <w:ilvl w:val="0"/>
          <w:numId w:val="4"/>
        </w:numPr>
        <w:tabs>
          <w:tab w:val="left" w:pos="1080"/>
          <w:tab w:val="left" w:pos="7152"/>
        </w:tabs>
        <w:rPr>
          <w:rFonts w:ascii="Times New Roman" w:hAnsi="Times New Roman" w:cs="Times New Roman"/>
          <w:sz w:val="24"/>
          <w:szCs w:val="24"/>
        </w:rPr>
      </w:pPr>
      <w:r>
        <w:rPr>
          <w:rFonts w:ascii="Times New Roman" w:hAnsi="Times New Roman" w:cs="Times New Roman"/>
          <w:sz w:val="24"/>
          <w:szCs w:val="24"/>
        </w:rPr>
        <w:t>Materials and guidelines:</w:t>
      </w:r>
    </w:p>
    <w:p w14:paraId="77062581" w14:textId="77777777" w:rsidR="005614CF" w:rsidRDefault="005614CF" w:rsidP="005614CF">
      <w:pPr>
        <w:pStyle w:val="ListParagraph"/>
        <w:numPr>
          <w:ilvl w:val="1"/>
          <w:numId w:val="4"/>
        </w:numPr>
        <w:tabs>
          <w:tab w:val="left" w:pos="7152"/>
        </w:tabs>
        <w:rPr>
          <w:rFonts w:ascii="Times New Roman" w:hAnsi="Times New Roman" w:cs="Times New Roman"/>
          <w:sz w:val="24"/>
          <w:szCs w:val="24"/>
        </w:rPr>
      </w:pPr>
      <w:r>
        <w:rPr>
          <w:rFonts w:ascii="Times New Roman" w:hAnsi="Times New Roman" w:cs="Times New Roman"/>
          <w:sz w:val="24"/>
          <w:szCs w:val="24"/>
        </w:rPr>
        <w:t>Web address/URL, webmaster/administer  name and contact info, or name and contact info for ALA coordinator if webmaster/administrator is a third party vendor</w:t>
      </w:r>
    </w:p>
    <w:p w14:paraId="41D9B19C" w14:textId="77777777" w:rsidR="005614CF" w:rsidRDefault="005614CF" w:rsidP="005614CF">
      <w:pPr>
        <w:pStyle w:val="ListParagraph"/>
        <w:numPr>
          <w:ilvl w:val="1"/>
          <w:numId w:val="4"/>
        </w:numPr>
        <w:tabs>
          <w:tab w:val="left" w:pos="7152"/>
        </w:tabs>
        <w:rPr>
          <w:rFonts w:ascii="Times New Roman" w:hAnsi="Times New Roman" w:cs="Times New Roman"/>
          <w:sz w:val="24"/>
          <w:szCs w:val="24"/>
        </w:rPr>
      </w:pPr>
      <w:r>
        <w:rPr>
          <w:rFonts w:ascii="Times New Roman" w:hAnsi="Times New Roman" w:cs="Times New Roman"/>
          <w:sz w:val="24"/>
          <w:szCs w:val="24"/>
        </w:rPr>
        <w:t>Site/Account must have been created after September 1 of the current ALA admin year</w:t>
      </w:r>
    </w:p>
    <w:p w14:paraId="577F8F4D" w14:textId="77777777" w:rsidR="005614CF" w:rsidRDefault="005614CF" w:rsidP="005614CF">
      <w:pPr>
        <w:pStyle w:val="ListParagraph"/>
        <w:numPr>
          <w:ilvl w:val="1"/>
          <w:numId w:val="4"/>
        </w:numPr>
        <w:tabs>
          <w:tab w:val="left" w:pos="7152"/>
        </w:tabs>
        <w:rPr>
          <w:rFonts w:ascii="Times New Roman" w:hAnsi="Times New Roman" w:cs="Times New Roman"/>
          <w:sz w:val="24"/>
          <w:szCs w:val="24"/>
        </w:rPr>
      </w:pPr>
      <w:r>
        <w:rPr>
          <w:rFonts w:ascii="Times New Roman" w:hAnsi="Times New Roman" w:cs="Times New Roman"/>
          <w:sz w:val="24"/>
          <w:szCs w:val="24"/>
        </w:rPr>
        <w:t>Website/Facebook page must conform to “Website and Social Media Guidelines’ in the ALA Branding Guide</w:t>
      </w:r>
    </w:p>
    <w:p w14:paraId="53A970D0" w14:textId="77777777" w:rsidR="005614CF" w:rsidRDefault="005614CF" w:rsidP="005614CF">
      <w:pPr>
        <w:tabs>
          <w:tab w:val="left" w:pos="7152"/>
        </w:tabs>
        <w:ind w:left="135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sz w:val="24"/>
          <w:szCs w:val="24"/>
        </w:rPr>
        <w:t>Unit Award</w:t>
      </w:r>
      <w:r>
        <w:rPr>
          <w:rFonts w:ascii="Times New Roman" w:hAnsi="Times New Roman" w:cs="Times New Roman"/>
          <w:sz w:val="24"/>
          <w:szCs w:val="24"/>
        </w:rPr>
        <w:t>:  Most Outstanding Unit Public Relations Program (per division)</w:t>
      </w:r>
    </w:p>
    <w:p w14:paraId="2659AE5C" w14:textId="77777777" w:rsidR="005614CF" w:rsidRDefault="005614CF" w:rsidP="005614CF">
      <w:pPr>
        <w:pStyle w:val="ListParagraph"/>
        <w:numPr>
          <w:ilvl w:val="0"/>
          <w:numId w:val="5"/>
        </w:numPr>
        <w:tabs>
          <w:tab w:val="left" w:pos="7152"/>
        </w:tabs>
        <w:rPr>
          <w:rFonts w:ascii="Times New Roman" w:hAnsi="Times New Roman" w:cs="Times New Roman"/>
          <w:sz w:val="24"/>
          <w:szCs w:val="24"/>
        </w:rPr>
      </w:pPr>
      <w:r>
        <w:rPr>
          <w:rFonts w:ascii="Times New Roman" w:hAnsi="Times New Roman" w:cs="Times New Roman"/>
          <w:sz w:val="24"/>
          <w:szCs w:val="24"/>
        </w:rPr>
        <w:t>Deadline June 1, 2021</w:t>
      </w:r>
    </w:p>
    <w:p w14:paraId="5982CE3F" w14:textId="77777777" w:rsidR="005614CF" w:rsidRDefault="005614CF" w:rsidP="005614CF">
      <w:pPr>
        <w:pStyle w:val="ListParagraph"/>
        <w:numPr>
          <w:ilvl w:val="0"/>
          <w:numId w:val="5"/>
        </w:numPr>
        <w:tabs>
          <w:tab w:val="left" w:pos="7152"/>
        </w:tabs>
        <w:rPr>
          <w:rFonts w:ascii="Times New Roman" w:hAnsi="Times New Roman" w:cs="Times New Roman"/>
          <w:sz w:val="24"/>
          <w:szCs w:val="24"/>
        </w:rPr>
      </w:pPr>
      <w:r>
        <w:rPr>
          <w:rFonts w:ascii="Times New Roman" w:hAnsi="Times New Roman" w:cs="Times New Roman"/>
          <w:sz w:val="24"/>
          <w:szCs w:val="24"/>
        </w:rPr>
        <w:t>Presented to:  One unit in each division (5)</w:t>
      </w:r>
    </w:p>
    <w:p w14:paraId="0A2F2407" w14:textId="77777777" w:rsidR="005614CF" w:rsidRDefault="005614CF" w:rsidP="005614CF">
      <w:pPr>
        <w:pStyle w:val="ListParagraph"/>
        <w:numPr>
          <w:ilvl w:val="0"/>
          <w:numId w:val="5"/>
        </w:numPr>
        <w:tabs>
          <w:tab w:val="left" w:pos="7152"/>
        </w:tabs>
        <w:rPr>
          <w:rFonts w:ascii="Times New Roman" w:hAnsi="Times New Roman" w:cs="Times New Roman"/>
          <w:sz w:val="24"/>
          <w:szCs w:val="24"/>
        </w:rPr>
      </w:pPr>
      <w:r>
        <w:rPr>
          <w:rFonts w:ascii="Times New Roman" w:hAnsi="Times New Roman" w:cs="Times New Roman"/>
          <w:sz w:val="24"/>
          <w:szCs w:val="24"/>
        </w:rPr>
        <w:t xml:space="preserve">Send to your </w:t>
      </w:r>
      <w:r>
        <w:rPr>
          <w:rFonts w:ascii="Times New Roman" w:hAnsi="Times New Roman" w:cs="Times New Roman"/>
          <w:b/>
          <w:sz w:val="24"/>
          <w:szCs w:val="24"/>
        </w:rPr>
        <w:t>national division chairman</w:t>
      </w:r>
      <w:r>
        <w:rPr>
          <w:rFonts w:ascii="Times New Roman" w:hAnsi="Times New Roman" w:cs="Times New Roman"/>
          <w:sz w:val="24"/>
          <w:szCs w:val="24"/>
        </w:rPr>
        <w:t xml:space="preserve"> postmarked or emailed by 5 p.m. EST on the deadline listed above. </w:t>
      </w:r>
    </w:p>
    <w:p w14:paraId="4D85CB8D" w14:textId="77777777" w:rsidR="005614CF" w:rsidRDefault="005614CF" w:rsidP="005614CF">
      <w:pPr>
        <w:pStyle w:val="ListParagraph"/>
        <w:numPr>
          <w:ilvl w:val="0"/>
          <w:numId w:val="5"/>
        </w:numPr>
        <w:tabs>
          <w:tab w:val="left" w:pos="7152"/>
        </w:tabs>
        <w:rPr>
          <w:rFonts w:ascii="Times New Roman" w:hAnsi="Times New Roman" w:cs="Times New Roman"/>
          <w:sz w:val="24"/>
          <w:szCs w:val="24"/>
        </w:rPr>
      </w:pPr>
      <w:r>
        <w:rPr>
          <w:rFonts w:ascii="Times New Roman" w:hAnsi="Times New Roman" w:cs="Times New Roman"/>
          <w:sz w:val="24"/>
          <w:szCs w:val="24"/>
        </w:rPr>
        <w:t>Materials and guidelines:</w:t>
      </w:r>
    </w:p>
    <w:p w14:paraId="20DEC41B" w14:textId="77777777" w:rsidR="005614CF" w:rsidRDefault="005614CF" w:rsidP="005614CF">
      <w:pPr>
        <w:tabs>
          <w:tab w:val="left" w:pos="7152"/>
        </w:tabs>
        <w:ind w:left="2133"/>
        <w:rPr>
          <w:rFonts w:ascii="Times New Roman" w:hAnsi="Times New Roman" w:cs="Times New Roman"/>
          <w:sz w:val="24"/>
          <w:szCs w:val="24"/>
        </w:rPr>
      </w:pPr>
      <w:r>
        <w:rPr>
          <w:rFonts w:ascii="Times New Roman" w:hAnsi="Times New Roman" w:cs="Times New Roman"/>
          <w:sz w:val="24"/>
          <w:szCs w:val="24"/>
        </w:rPr>
        <w:lastRenderedPageBreak/>
        <w:t>-Include three different media placements/coverage highlighting different ALA programs, featured in three different months (September 1 – May 1 of the current ALA administrative year)</w:t>
      </w:r>
    </w:p>
    <w:p w14:paraId="1D15F828" w14:textId="77777777" w:rsidR="005614CF" w:rsidRDefault="005614CF" w:rsidP="005614CF">
      <w:pPr>
        <w:tabs>
          <w:tab w:val="left" w:pos="7152"/>
        </w:tabs>
        <w:ind w:left="2133"/>
        <w:rPr>
          <w:rFonts w:ascii="Times New Roman" w:hAnsi="Times New Roman" w:cs="Times New Roman"/>
          <w:sz w:val="24"/>
          <w:szCs w:val="24"/>
        </w:rPr>
      </w:pPr>
      <w:r>
        <w:rPr>
          <w:rFonts w:ascii="Times New Roman" w:hAnsi="Times New Roman" w:cs="Times New Roman"/>
          <w:sz w:val="24"/>
          <w:szCs w:val="24"/>
        </w:rPr>
        <w:t>- Acceptable media publications must support the Auxiliary’s mission and goals</w:t>
      </w:r>
    </w:p>
    <w:p w14:paraId="6EDDE0C8" w14:textId="77777777" w:rsidR="005614CF" w:rsidRDefault="005614CF" w:rsidP="005614CF">
      <w:pPr>
        <w:tabs>
          <w:tab w:val="left" w:pos="7152"/>
        </w:tabs>
        <w:ind w:left="1350"/>
        <w:rPr>
          <w:rFonts w:ascii="Times New Roman" w:hAnsi="Times New Roman" w:cs="Times New Roman"/>
          <w:sz w:val="24"/>
          <w:szCs w:val="24"/>
        </w:rPr>
      </w:pPr>
      <w:r>
        <w:rPr>
          <w:rFonts w:ascii="Times New Roman" w:hAnsi="Times New Roman" w:cs="Times New Roman"/>
          <w:b/>
          <w:sz w:val="24"/>
          <w:szCs w:val="24"/>
        </w:rPr>
        <w:t>D.  Unit Award</w:t>
      </w:r>
      <w:r>
        <w:rPr>
          <w:rFonts w:ascii="Times New Roman" w:hAnsi="Times New Roman" w:cs="Times New Roman"/>
          <w:sz w:val="24"/>
          <w:szCs w:val="24"/>
        </w:rPr>
        <w:t>:  Active PR TEAM Centennial Celebration (per division)</w:t>
      </w:r>
      <w:r>
        <w:rPr>
          <w:rFonts w:ascii="Times New Roman" w:hAnsi="Times New Roman" w:cs="Times New Roman"/>
          <w:sz w:val="24"/>
          <w:szCs w:val="24"/>
        </w:rPr>
        <w:tab/>
      </w:r>
    </w:p>
    <w:p w14:paraId="51055915" w14:textId="77777777" w:rsidR="005614CF" w:rsidRDefault="005614CF" w:rsidP="005614CF">
      <w:pPr>
        <w:pStyle w:val="ListParagraph"/>
        <w:numPr>
          <w:ilvl w:val="0"/>
          <w:numId w:val="6"/>
        </w:numPr>
        <w:tabs>
          <w:tab w:val="left" w:pos="7152"/>
        </w:tabs>
        <w:rPr>
          <w:rFonts w:ascii="Times New Roman" w:hAnsi="Times New Roman" w:cs="Times New Roman"/>
          <w:sz w:val="24"/>
          <w:szCs w:val="24"/>
        </w:rPr>
      </w:pPr>
      <w:r>
        <w:rPr>
          <w:rFonts w:ascii="Times New Roman" w:hAnsi="Times New Roman" w:cs="Times New Roman"/>
          <w:sz w:val="24"/>
          <w:szCs w:val="24"/>
        </w:rPr>
        <w:t>Deadline: June 1, 2021</w:t>
      </w:r>
    </w:p>
    <w:p w14:paraId="5537615B" w14:textId="77777777" w:rsidR="005614CF" w:rsidRDefault="005614CF" w:rsidP="005614CF">
      <w:pPr>
        <w:pStyle w:val="ListParagraph"/>
        <w:numPr>
          <w:ilvl w:val="0"/>
          <w:numId w:val="6"/>
        </w:numPr>
        <w:tabs>
          <w:tab w:val="left" w:pos="7152"/>
        </w:tabs>
        <w:rPr>
          <w:rFonts w:ascii="Times New Roman" w:hAnsi="Times New Roman" w:cs="Times New Roman"/>
          <w:sz w:val="24"/>
          <w:szCs w:val="24"/>
        </w:rPr>
      </w:pPr>
      <w:r>
        <w:rPr>
          <w:rFonts w:ascii="Times New Roman" w:hAnsi="Times New Roman" w:cs="Times New Roman"/>
          <w:sz w:val="24"/>
          <w:szCs w:val="24"/>
        </w:rPr>
        <w:t xml:space="preserve">Send to your </w:t>
      </w:r>
      <w:r>
        <w:rPr>
          <w:rFonts w:ascii="Times New Roman" w:hAnsi="Times New Roman" w:cs="Times New Roman"/>
          <w:b/>
          <w:sz w:val="24"/>
          <w:szCs w:val="24"/>
        </w:rPr>
        <w:t>national division chairman</w:t>
      </w:r>
      <w:r>
        <w:rPr>
          <w:rFonts w:ascii="Times New Roman" w:hAnsi="Times New Roman" w:cs="Times New Roman"/>
          <w:sz w:val="24"/>
          <w:szCs w:val="24"/>
        </w:rPr>
        <w:t xml:space="preserve"> postmarked or emailed by 5 P.m. EST on the deadline listed above. </w:t>
      </w:r>
    </w:p>
    <w:p w14:paraId="489EBB05" w14:textId="77777777" w:rsidR="005614CF" w:rsidRDefault="005614CF" w:rsidP="005614CF">
      <w:pPr>
        <w:tabs>
          <w:tab w:val="left" w:pos="7152"/>
        </w:tabs>
        <w:ind w:left="1350"/>
        <w:rPr>
          <w:rFonts w:ascii="Times New Roman" w:hAnsi="Times New Roman" w:cs="Times New Roman"/>
          <w:sz w:val="24"/>
          <w:szCs w:val="24"/>
        </w:rPr>
      </w:pPr>
      <w:r>
        <w:rPr>
          <w:rFonts w:ascii="Times New Roman" w:hAnsi="Times New Roman" w:cs="Times New Roman"/>
          <w:b/>
          <w:sz w:val="24"/>
          <w:szCs w:val="24"/>
        </w:rPr>
        <w:t xml:space="preserve">E.  Unit Award:  </w:t>
      </w:r>
      <w:r>
        <w:rPr>
          <w:rFonts w:ascii="Times New Roman" w:hAnsi="Times New Roman" w:cs="Times New Roman"/>
          <w:sz w:val="24"/>
          <w:szCs w:val="24"/>
        </w:rPr>
        <w:t>Active PR TEAM Centennial Celebration (per division)</w:t>
      </w:r>
    </w:p>
    <w:p w14:paraId="0C799C4A" w14:textId="77777777" w:rsidR="005614CF" w:rsidRDefault="005614CF" w:rsidP="005614CF">
      <w:pPr>
        <w:pStyle w:val="ListParagraph"/>
        <w:numPr>
          <w:ilvl w:val="0"/>
          <w:numId w:val="7"/>
        </w:numPr>
        <w:tabs>
          <w:tab w:val="left" w:pos="7152"/>
        </w:tabs>
        <w:rPr>
          <w:rFonts w:ascii="Times New Roman" w:hAnsi="Times New Roman" w:cs="Times New Roman"/>
          <w:sz w:val="24"/>
          <w:szCs w:val="24"/>
        </w:rPr>
      </w:pPr>
      <w:r>
        <w:rPr>
          <w:rFonts w:ascii="Times New Roman" w:hAnsi="Times New Roman" w:cs="Times New Roman"/>
          <w:sz w:val="24"/>
          <w:szCs w:val="24"/>
        </w:rPr>
        <w:t>Deadline:  June 1, 2021</w:t>
      </w:r>
    </w:p>
    <w:p w14:paraId="306D84D2" w14:textId="77777777" w:rsidR="005614CF" w:rsidRDefault="005614CF" w:rsidP="005614CF">
      <w:pPr>
        <w:pStyle w:val="ListParagraph"/>
        <w:numPr>
          <w:ilvl w:val="0"/>
          <w:numId w:val="7"/>
        </w:numPr>
        <w:tabs>
          <w:tab w:val="left" w:pos="7152"/>
        </w:tabs>
        <w:rPr>
          <w:rFonts w:ascii="Times New Roman" w:hAnsi="Times New Roman" w:cs="Times New Roman"/>
          <w:sz w:val="24"/>
          <w:szCs w:val="24"/>
        </w:rPr>
      </w:pPr>
      <w:r>
        <w:rPr>
          <w:rFonts w:ascii="Times New Roman" w:hAnsi="Times New Roman" w:cs="Times New Roman"/>
          <w:sz w:val="24"/>
          <w:szCs w:val="24"/>
        </w:rPr>
        <w:t xml:space="preserve">Send to National PR Vice Chairman Martha </w:t>
      </w:r>
      <w:proofErr w:type="spellStart"/>
      <w:r>
        <w:rPr>
          <w:rFonts w:ascii="Times New Roman" w:hAnsi="Times New Roman" w:cs="Times New Roman"/>
          <w:sz w:val="24"/>
          <w:szCs w:val="24"/>
        </w:rPr>
        <w:t>Setlock</w:t>
      </w:r>
      <w:proofErr w:type="spellEnd"/>
      <w:r>
        <w:rPr>
          <w:rFonts w:ascii="Times New Roman" w:hAnsi="Times New Roman" w:cs="Times New Roman"/>
          <w:sz w:val="24"/>
          <w:szCs w:val="24"/>
        </w:rPr>
        <w:t xml:space="preserve"> postmarked or emailed by 5 p.m. EST on the deadline listed above.  </w:t>
      </w:r>
    </w:p>
    <w:p w14:paraId="748D4022" w14:textId="77777777" w:rsidR="005614CF" w:rsidRDefault="005614CF" w:rsidP="005614CF">
      <w:pPr>
        <w:pStyle w:val="ListParagraph"/>
        <w:numPr>
          <w:ilvl w:val="0"/>
          <w:numId w:val="7"/>
        </w:numPr>
        <w:tabs>
          <w:tab w:val="left" w:pos="7152"/>
        </w:tabs>
        <w:rPr>
          <w:rFonts w:ascii="Times New Roman" w:hAnsi="Times New Roman" w:cs="Times New Roman"/>
          <w:sz w:val="24"/>
          <w:szCs w:val="24"/>
        </w:rPr>
      </w:pPr>
      <w:r>
        <w:rPr>
          <w:rFonts w:ascii="Times New Roman" w:hAnsi="Times New Roman" w:cs="Times New Roman"/>
          <w:b/>
          <w:sz w:val="24"/>
          <w:szCs w:val="24"/>
        </w:rPr>
        <w:t>Best narrative</w:t>
      </w:r>
      <w:r>
        <w:rPr>
          <w:rFonts w:ascii="Times New Roman" w:hAnsi="Times New Roman" w:cs="Times New Roman"/>
          <w:sz w:val="24"/>
          <w:szCs w:val="24"/>
        </w:rPr>
        <w:t xml:space="preserve"> (with photos and media results) to convey the work a unit public relations team (of no less than 3 members) conveying the Centennial Celebration as unit activities are publicized. </w:t>
      </w:r>
    </w:p>
    <w:p w14:paraId="69E23C01" w14:textId="77777777" w:rsidR="005614CF" w:rsidRDefault="005614CF" w:rsidP="005614CF">
      <w:pPr>
        <w:jc w:val="center"/>
        <w:rPr>
          <w:rFonts w:ascii="Times New Roman" w:hAnsi="Times New Roman" w:cs="Times New Roman"/>
          <w:b/>
          <w:sz w:val="24"/>
          <w:szCs w:val="24"/>
        </w:rPr>
      </w:pPr>
      <w:r>
        <w:rPr>
          <w:rFonts w:ascii="Times New Roman" w:hAnsi="Times New Roman" w:cs="Times New Roman"/>
          <w:b/>
          <w:sz w:val="24"/>
          <w:szCs w:val="24"/>
        </w:rPr>
        <w:t>DO NOT SEND NATIONAL AWARDS TO DEPARTMENT PR</w:t>
      </w:r>
    </w:p>
    <w:p w14:paraId="2724E2AF" w14:textId="77777777" w:rsidR="005614CF" w:rsidRDefault="005614CF" w:rsidP="005614CF">
      <w:pPr>
        <w:rPr>
          <w:rFonts w:ascii="Times New Roman" w:hAnsi="Times New Roman" w:cs="Times New Roman"/>
          <w:sz w:val="24"/>
          <w:szCs w:val="24"/>
        </w:rPr>
      </w:pPr>
      <w:r>
        <w:rPr>
          <w:rFonts w:ascii="Times New Roman" w:hAnsi="Times New Roman" w:cs="Times New Roman"/>
          <w:sz w:val="24"/>
          <w:szCs w:val="24"/>
        </w:rPr>
        <w:t>Have fun with Public Relations.  It will be an award itself.  You can do it.  Thank you for taking this chairmanship</w:t>
      </w:r>
    </w:p>
    <w:p w14:paraId="4D1911C4" w14:textId="77777777" w:rsidR="005614CF" w:rsidRDefault="005614CF" w:rsidP="005614CF">
      <w:pPr>
        <w:rPr>
          <w:rFonts w:ascii="Times New Roman" w:hAnsi="Times New Roman" w:cs="Times New Roman"/>
          <w:sz w:val="24"/>
          <w:szCs w:val="24"/>
        </w:rPr>
      </w:pPr>
    </w:p>
    <w:p w14:paraId="55CB5CE6" w14:textId="77777777" w:rsidR="005614CF" w:rsidRDefault="005614CF" w:rsidP="005614CF">
      <w:pPr>
        <w:rPr>
          <w:rFonts w:ascii="Times New Roman" w:hAnsi="Times New Roman" w:cs="Times New Roman"/>
          <w:sz w:val="24"/>
          <w:szCs w:val="24"/>
        </w:rPr>
      </w:pPr>
      <w:r>
        <w:rPr>
          <w:rFonts w:ascii="Times New Roman" w:hAnsi="Times New Roman" w:cs="Times New Roman"/>
          <w:sz w:val="24"/>
          <w:szCs w:val="24"/>
        </w:rPr>
        <w:t>Chairman Eleanor Amato</w:t>
      </w:r>
    </w:p>
    <w:p w14:paraId="75B7D571" w14:textId="77777777" w:rsidR="005614CF" w:rsidRDefault="005614CF" w:rsidP="005614CF">
      <w:pPr>
        <w:rPr>
          <w:rFonts w:ascii="Times New Roman" w:hAnsi="Times New Roman" w:cs="Times New Roman"/>
          <w:sz w:val="24"/>
          <w:szCs w:val="24"/>
        </w:rPr>
      </w:pPr>
      <w:r>
        <w:rPr>
          <w:rFonts w:ascii="Times New Roman" w:hAnsi="Times New Roman" w:cs="Times New Roman"/>
          <w:sz w:val="24"/>
          <w:szCs w:val="24"/>
        </w:rPr>
        <w:t>Public Relations</w:t>
      </w:r>
    </w:p>
    <w:p w14:paraId="288453DA" w14:textId="77777777" w:rsidR="005614CF" w:rsidRDefault="005614CF" w:rsidP="005614CF">
      <w:pPr>
        <w:rPr>
          <w:rFonts w:ascii="Times New Roman" w:hAnsi="Times New Roman" w:cs="Times New Roman"/>
          <w:sz w:val="24"/>
          <w:szCs w:val="24"/>
        </w:rPr>
      </w:pPr>
      <w:r>
        <w:rPr>
          <w:rFonts w:ascii="Times New Roman" w:hAnsi="Times New Roman" w:cs="Times New Roman"/>
          <w:sz w:val="24"/>
          <w:szCs w:val="24"/>
        </w:rPr>
        <w:t>892 Catfish Ave</w:t>
      </w:r>
    </w:p>
    <w:p w14:paraId="77919926" w14:textId="77777777" w:rsidR="005614CF" w:rsidRDefault="005614CF" w:rsidP="005614CF">
      <w:pPr>
        <w:rPr>
          <w:rFonts w:ascii="Times New Roman" w:hAnsi="Times New Roman" w:cs="Times New Roman"/>
          <w:sz w:val="24"/>
          <w:szCs w:val="24"/>
        </w:rPr>
      </w:pPr>
      <w:r>
        <w:rPr>
          <w:rFonts w:ascii="Times New Roman" w:hAnsi="Times New Roman" w:cs="Times New Roman"/>
          <w:sz w:val="24"/>
          <w:szCs w:val="24"/>
        </w:rPr>
        <w:t>New Smyrna Beach, Florida 32169</w:t>
      </w:r>
    </w:p>
    <w:p w14:paraId="27AD4789" w14:textId="77777777" w:rsidR="005614CF" w:rsidRDefault="005614CF" w:rsidP="005614CF">
      <w:pPr>
        <w:rPr>
          <w:rFonts w:ascii="Times New Roman" w:hAnsi="Times New Roman" w:cs="Times New Roman"/>
          <w:sz w:val="24"/>
          <w:szCs w:val="24"/>
        </w:rPr>
      </w:pPr>
      <w:r>
        <w:rPr>
          <w:rFonts w:ascii="Times New Roman" w:hAnsi="Times New Roman" w:cs="Times New Roman"/>
          <w:sz w:val="24"/>
          <w:szCs w:val="24"/>
        </w:rPr>
        <w:t>386 427 1168</w:t>
      </w:r>
    </w:p>
    <w:p w14:paraId="3D9E08A5" w14:textId="77777777" w:rsidR="005614CF" w:rsidRDefault="005614CF" w:rsidP="005614CF">
      <w:pPr>
        <w:jc w:val="center"/>
        <w:rPr>
          <w:rFonts w:ascii="Times New Roman" w:hAnsi="Times New Roman" w:cs="Times New Roman"/>
          <w:b/>
          <w:sz w:val="24"/>
          <w:szCs w:val="24"/>
        </w:rPr>
      </w:pPr>
    </w:p>
    <w:p w14:paraId="72BE6C6B" w14:textId="77777777" w:rsidR="005614CF" w:rsidRDefault="005614CF" w:rsidP="005614CF">
      <w:pPr>
        <w:rPr>
          <w:rFonts w:ascii="Times New Roman" w:hAnsi="Times New Roman" w:cs="Times New Roman"/>
          <w:sz w:val="24"/>
          <w:szCs w:val="24"/>
        </w:rPr>
      </w:pPr>
    </w:p>
    <w:p w14:paraId="0E5233D8" w14:textId="77777777" w:rsidR="005614CF" w:rsidRDefault="005614CF" w:rsidP="005614CF">
      <w:pPr>
        <w:rPr>
          <w:rFonts w:ascii="Times New Roman" w:hAnsi="Times New Roman" w:cs="Times New Roman"/>
          <w:sz w:val="24"/>
          <w:szCs w:val="24"/>
        </w:rPr>
      </w:pPr>
    </w:p>
    <w:p w14:paraId="029B9966" w14:textId="77777777" w:rsidR="005614CF" w:rsidRDefault="005614CF" w:rsidP="005614CF">
      <w:pPr>
        <w:rPr>
          <w:rFonts w:ascii="Times New Roman" w:hAnsi="Times New Roman" w:cs="Times New Roman"/>
          <w:sz w:val="24"/>
          <w:szCs w:val="24"/>
        </w:rPr>
      </w:pPr>
    </w:p>
    <w:p w14:paraId="26588CD0" w14:textId="77777777" w:rsidR="001C36C4" w:rsidRDefault="001C36C4"/>
    <w:sectPr w:rsidR="001C3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0299D"/>
    <w:multiLevelType w:val="hybridMultilevel"/>
    <w:tmpl w:val="E5FA494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C232AD9"/>
    <w:multiLevelType w:val="hybridMultilevel"/>
    <w:tmpl w:val="82F45E9C"/>
    <w:lvl w:ilvl="0" w:tplc="04090001">
      <w:start w:val="1"/>
      <w:numFmt w:val="bullet"/>
      <w:lvlText w:val=""/>
      <w:lvlJc w:val="left"/>
      <w:pPr>
        <w:ind w:left="2133" w:hanging="360"/>
      </w:pPr>
      <w:rPr>
        <w:rFonts w:ascii="Symbol" w:hAnsi="Symbol" w:hint="default"/>
      </w:rPr>
    </w:lvl>
    <w:lvl w:ilvl="1" w:tplc="04090003">
      <w:start w:val="1"/>
      <w:numFmt w:val="bullet"/>
      <w:lvlText w:val="o"/>
      <w:lvlJc w:val="left"/>
      <w:pPr>
        <w:ind w:left="2853" w:hanging="360"/>
      </w:pPr>
      <w:rPr>
        <w:rFonts w:ascii="Courier New" w:hAnsi="Courier New" w:cs="Courier New" w:hint="default"/>
      </w:rPr>
    </w:lvl>
    <w:lvl w:ilvl="2" w:tplc="04090005">
      <w:start w:val="1"/>
      <w:numFmt w:val="bullet"/>
      <w:lvlText w:val=""/>
      <w:lvlJc w:val="left"/>
      <w:pPr>
        <w:ind w:left="3573" w:hanging="360"/>
      </w:pPr>
      <w:rPr>
        <w:rFonts w:ascii="Wingdings" w:hAnsi="Wingdings" w:hint="default"/>
      </w:rPr>
    </w:lvl>
    <w:lvl w:ilvl="3" w:tplc="04090001">
      <w:start w:val="1"/>
      <w:numFmt w:val="bullet"/>
      <w:lvlText w:val=""/>
      <w:lvlJc w:val="left"/>
      <w:pPr>
        <w:ind w:left="4293" w:hanging="360"/>
      </w:pPr>
      <w:rPr>
        <w:rFonts w:ascii="Symbol" w:hAnsi="Symbol" w:hint="default"/>
      </w:rPr>
    </w:lvl>
    <w:lvl w:ilvl="4" w:tplc="04090003">
      <w:start w:val="1"/>
      <w:numFmt w:val="bullet"/>
      <w:lvlText w:val="o"/>
      <w:lvlJc w:val="left"/>
      <w:pPr>
        <w:ind w:left="5013" w:hanging="360"/>
      </w:pPr>
      <w:rPr>
        <w:rFonts w:ascii="Courier New" w:hAnsi="Courier New" w:cs="Courier New" w:hint="default"/>
      </w:rPr>
    </w:lvl>
    <w:lvl w:ilvl="5" w:tplc="04090005">
      <w:start w:val="1"/>
      <w:numFmt w:val="bullet"/>
      <w:lvlText w:val=""/>
      <w:lvlJc w:val="left"/>
      <w:pPr>
        <w:ind w:left="5733" w:hanging="360"/>
      </w:pPr>
      <w:rPr>
        <w:rFonts w:ascii="Wingdings" w:hAnsi="Wingdings" w:hint="default"/>
      </w:rPr>
    </w:lvl>
    <w:lvl w:ilvl="6" w:tplc="04090001">
      <w:start w:val="1"/>
      <w:numFmt w:val="bullet"/>
      <w:lvlText w:val=""/>
      <w:lvlJc w:val="left"/>
      <w:pPr>
        <w:ind w:left="6453" w:hanging="360"/>
      </w:pPr>
      <w:rPr>
        <w:rFonts w:ascii="Symbol" w:hAnsi="Symbol" w:hint="default"/>
      </w:rPr>
    </w:lvl>
    <w:lvl w:ilvl="7" w:tplc="04090003">
      <w:start w:val="1"/>
      <w:numFmt w:val="bullet"/>
      <w:lvlText w:val="o"/>
      <w:lvlJc w:val="left"/>
      <w:pPr>
        <w:ind w:left="7173" w:hanging="360"/>
      </w:pPr>
      <w:rPr>
        <w:rFonts w:ascii="Courier New" w:hAnsi="Courier New" w:cs="Courier New" w:hint="default"/>
      </w:rPr>
    </w:lvl>
    <w:lvl w:ilvl="8" w:tplc="04090005">
      <w:start w:val="1"/>
      <w:numFmt w:val="bullet"/>
      <w:lvlText w:val=""/>
      <w:lvlJc w:val="left"/>
      <w:pPr>
        <w:ind w:left="7893" w:hanging="360"/>
      </w:pPr>
      <w:rPr>
        <w:rFonts w:ascii="Wingdings" w:hAnsi="Wingdings" w:hint="default"/>
      </w:rPr>
    </w:lvl>
  </w:abstractNum>
  <w:abstractNum w:abstractNumId="2" w15:restartNumberingAfterBreak="0">
    <w:nsid w:val="23AB058C"/>
    <w:multiLevelType w:val="hybridMultilevel"/>
    <w:tmpl w:val="53A43C56"/>
    <w:lvl w:ilvl="0" w:tplc="0409000F">
      <w:start w:val="1"/>
      <w:numFmt w:val="decimal"/>
      <w:lvlText w:val="%1."/>
      <w:lvlJc w:val="left"/>
      <w:pPr>
        <w:ind w:left="1530" w:hanging="360"/>
      </w:p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3" w15:restartNumberingAfterBreak="0">
    <w:nsid w:val="4D120218"/>
    <w:multiLevelType w:val="hybridMultilevel"/>
    <w:tmpl w:val="0368265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4" w15:restartNumberingAfterBreak="0">
    <w:nsid w:val="6F770242"/>
    <w:multiLevelType w:val="hybridMultilevel"/>
    <w:tmpl w:val="BE02F0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753539B1"/>
    <w:multiLevelType w:val="hybridMultilevel"/>
    <w:tmpl w:val="9BE417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78605BB4"/>
    <w:multiLevelType w:val="hybridMultilevel"/>
    <w:tmpl w:val="7FDEC44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4CF"/>
    <w:rsid w:val="00063B77"/>
    <w:rsid w:val="001C36C4"/>
    <w:rsid w:val="0056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408B"/>
  <w15:chartTrackingRefBased/>
  <w15:docId w15:val="{E68239F7-47B1-4289-A6B1-AC5375F2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4C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4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4</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Amato</dc:creator>
  <cp:keywords/>
  <dc:description/>
  <cp:lastModifiedBy>American Legion Auxillary Secretary</cp:lastModifiedBy>
  <cp:revision>2</cp:revision>
  <dcterms:created xsi:type="dcterms:W3CDTF">2020-07-29T17:05:00Z</dcterms:created>
  <dcterms:modified xsi:type="dcterms:W3CDTF">2020-07-29T17:05:00Z</dcterms:modified>
</cp:coreProperties>
</file>